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E3" w:rsidRDefault="009712CD" w:rsidP="00077C79">
      <w:pPr>
        <w:jc w:val="center"/>
        <w:rPr>
          <w:rFonts w:ascii="Tahoma" w:hAnsi="Tahoma" w:cs="Tahoma"/>
          <w:b/>
        </w:rPr>
      </w:pPr>
      <w:r w:rsidRPr="00623B8D">
        <w:rPr>
          <w:rFonts w:ascii="Tahoma" w:hAnsi="Tahoma" w:cs="Tahoma"/>
          <w:b/>
        </w:rPr>
        <w:t>С</w:t>
      </w:r>
      <w:r w:rsidR="00077C79" w:rsidRPr="00623B8D">
        <w:rPr>
          <w:rFonts w:ascii="Tahoma" w:hAnsi="Tahoma" w:cs="Tahoma"/>
          <w:b/>
        </w:rPr>
        <w:t xml:space="preserve">оглашение </w:t>
      </w:r>
      <w:r w:rsidR="006047E3">
        <w:rPr>
          <w:rFonts w:ascii="Tahoma" w:hAnsi="Tahoma" w:cs="Tahoma"/>
          <w:b/>
        </w:rPr>
        <w:t>№</w:t>
      </w:r>
      <w:r w:rsidR="001E535D" w:rsidRPr="001E535D">
        <w:rPr>
          <w:rFonts w:ascii="Tahoma" w:hAnsi="Tahoma" w:cs="Tahoma"/>
          <w:sz w:val="28"/>
          <w:szCs w:val="28"/>
          <w:shd w:val="clear" w:color="auto" w:fill="D9D9D9"/>
          <w:lang w:val="en-US"/>
        </w:rPr>
        <w:t>__________</w:t>
      </w:r>
    </w:p>
    <w:p w:rsidR="00757A0F" w:rsidRPr="00623B8D" w:rsidRDefault="009712CD" w:rsidP="00077C79">
      <w:pPr>
        <w:jc w:val="center"/>
        <w:rPr>
          <w:rFonts w:ascii="Tahoma" w:hAnsi="Tahoma" w:cs="Tahoma"/>
          <w:b/>
        </w:rPr>
      </w:pPr>
      <w:r w:rsidRPr="00623B8D">
        <w:rPr>
          <w:rFonts w:ascii="Tahoma" w:hAnsi="Tahoma" w:cs="Tahoma"/>
          <w:b/>
        </w:rPr>
        <w:t>о расторжении договора</w:t>
      </w:r>
      <w:r w:rsidR="00444336" w:rsidRPr="00623B8D">
        <w:rPr>
          <w:rFonts w:ascii="Tahoma" w:hAnsi="Tahoma" w:cs="Tahoma"/>
          <w:b/>
        </w:rPr>
        <w:t xml:space="preserve"> </w:t>
      </w:r>
      <w:r w:rsidR="00C3348E" w:rsidRPr="00623B8D">
        <w:rPr>
          <w:rFonts w:ascii="Tahoma" w:hAnsi="Tahoma" w:cs="Tahoma"/>
          <w:b/>
        </w:rPr>
        <w:t>о предоставлении услуг по захоронению твердых бытовых отходов</w:t>
      </w:r>
    </w:p>
    <w:p w:rsidR="00077C79" w:rsidRPr="001E535D" w:rsidRDefault="009712CD" w:rsidP="00077C79">
      <w:pPr>
        <w:jc w:val="center"/>
        <w:rPr>
          <w:rFonts w:ascii="Tahoma" w:hAnsi="Tahoma" w:cs="Tahoma"/>
        </w:rPr>
      </w:pPr>
      <w:r w:rsidRPr="001E535D">
        <w:rPr>
          <w:rFonts w:ascii="Tahoma" w:hAnsi="Tahoma" w:cs="Tahoma"/>
        </w:rPr>
        <w:t>(</w:t>
      </w:r>
      <w:r w:rsidR="00077C79" w:rsidRPr="00623B8D">
        <w:rPr>
          <w:rFonts w:ascii="Tahoma" w:hAnsi="Tahoma" w:cs="Tahoma"/>
        </w:rPr>
        <w:t>к</w:t>
      </w:r>
      <w:r w:rsidR="00077C79" w:rsidRPr="001E535D">
        <w:rPr>
          <w:rFonts w:ascii="Tahoma" w:hAnsi="Tahoma" w:cs="Tahoma"/>
        </w:rPr>
        <w:t xml:space="preserve"> </w:t>
      </w:r>
      <w:r w:rsidR="00077C79" w:rsidRPr="00623B8D">
        <w:rPr>
          <w:rFonts w:ascii="Tahoma" w:hAnsi="Tahoma" w:cs="Tahoma"/>
        </w:rPr>
        <w:t>договору</w:t>
      </w:r>
      <w:r w:rsidR="00077C79" w:rsidRPr="001E535D">
        <w:rPr>
          <w:rFonts w:ascii="Tahoma" w:hAnsi="Tahoma" w:cs="Tahoma"/>
        </w:rPr>
        <w:t xml:space="preserve"> </w:t>
      </w:r>
      <w:r w:rsidR="008F39AB" w:rsidRPr="001E535D">
        <w:rPr>
          <w:rFonts w:ascii="Tahoma" w:hAnsi="Tahoma" w:cs="Tahoma"/>
        </w:rPr>
        <w:t>№</w:t>
      </w:r>
      <w:r w:rsidR="001E535D" w:rsidRPr="001E535D">
        <w:rPr>
          <w:rFonts w:ascii="Tahoma" w:hAnsi="Tahoma" w:cs="Tahoma"/>
        </w:rPr>
        <w:t>_______</w:t>
      </w:r>
      <w:r w:rsidR="00192354" w:rsidRPr="001E535D">
        <w:rPr>
          <w:rFonts w:ascii="Tahoma" w:hAnsi="Tahoma" w:cs="Tahoma"/>
        </w:rPr>
        <w:t xml:space="preserve"> </w:t>
      </w:r>
      <w:r w:rsidR="00192354" w:rsidRPr="00623B8D">
        <w:rPr>
          <w:rFonts w:ascii="Tahoma" w:hAnsi="Tahoma" w:cs="Tahoma"/>
        </w:rPr>
        <w:t>от</w:t>
      </w:r>
      <w:r w:rsidR="00192354" w:rsidRPr="001E535D">
        <w:rPr>
          <w:rFonts w:ascii="Tahoma" w:hAnsi="Tahoma" w:cs="Tahoma"/>
        </w:rPr>
        <w:t xml:space="preserve"> </w:t>
      </w:r>
      <w:r w:rsidR="001E535D" w:rsidRPr="001E535D">
        <w:rPr>
          <w:rFonts w:ascii="Tahoma" w:hAnsi="Tahoma" w:cs="Tahoma"/>
        </w:rPr>
        <w:t>__________________</w:t>
      </w:r>
      <w:r w:rsidRPr="001E535D">
        <w:rPr>
          <w:rFonts w:ascii="Tahoma" w:hAnsi="Tahoma" w:cs="Tahoma"/>
        </w:rPr>
        <w:t>)</w:t>
      </w:r>
    </w:p>
    <w:p w:rsidR="00077C79" w:rsidRPr="001E535D" w:rsidRDefault="00077C79" w:rsidP="00077C79">
      <w:pPr>
        <w:rPr>
          <w:rFonts w:ascii="Tahoma" w:hAnsi="Tahoma" w:cs="Tahoma"/>
        </w:rPr>
      </w:pPr>
    </w:p>
    <w:p w:rsidR="00A70919" w:rsidRPr="001E535D" w:rsidRDefault="00A70919" w:rsidP="00077C79">
      <w:pPr>
        <w:rPr>
          <w:rFonts w:ascii="Tahoma" w:hAnsi="Tahoma" w:cs="Tahoma"/>
        </w:rPr>
      </w:pPr>
    </w:p>
    <w:p w:rsidR="00A70919" w:rsidRPr="001E535D" w:rsidRDefault="00A70919" w:rsidP="00A70919">
      <w:pPr>
        <w:tabs>
          <w:tab w:val="right" w:pos="9360"/>
        </w:tabs>
        <w:rPr>
          <w:rFonts w:ascii="Tahoma" w:hAnsi="Tahoma" w:cs="Tahoma"/>
          <w:sz w:val="20"/>
          <w:szCs w:val="20"/>
        </w:rPr>
      </w:pPr>
      <w:r w:rsidRPr="006047E3">
        <w:rPr>
          <w:rFonts w:ascii="Tahoma" w:hAnsi="Tahoma" w:cs="Tahoma"/>
          <w:sz w:val="20"/>
          <w:szCs w:val="20"/>
        </w:rPr>
        <w:t>г.</w:t>
      </w:r>
      <w:r w:rsidR="00302184" w:rsidRPr="006047E3">
        <w:rPr>
          <w:rFonts w:ascii="Tahoma" w:hAnsi="Tahoma" w:cs="Tahoma"/>
          <w:sz w:val="20"/>
          <w:szCs w:val="20"/>
        </w:rPr>
        <w:t xml:space="preserve"> </w:t>
      </w:r>
      <w:r w:rsidR="00C3348E" w:rsidRPr="006047E3">
        <w:rPr>
          <w:rFonts w:ascii="Tahoma" w:hAnsi="Tahoma" w:cs="Tahoma"/>
          <w:sz w:val="20"/>
          <w:szCs w:val="20"/>
        </w:rPr>
        <w:t>Невинномысск</w:t>
      </w:r>
      <w:r w:rsidRPr="006047E3">
        <w:rPr>
          <w:rFonts w:ascii="Tahoma" w:hAnsi="Tahoma" w:cs="Tahoma"/>
          <w:sz w:val="20"/>
          <w:szCs w:val="20"/>
        </w:rPr>
        <w:tab/>
      </w:r>
      <w:r w:rsidR="001E535D" w:rsidRPr="001E535D">
        <w:rPr>
          <w:rFonts w:ascii="Tahoma" w:hAnsi="Tahoma" w:cs="Tahoma"/>
          <w:sz w:val="20"/>
          <w:szCs w:val="20"/>
          <w:shd w:val="clear" w:color="auto" w:fill="D9D9D9"/>
        </w:rPr>
        <w:t>__________________</w:t>
      </w:r>
    </w:p>
    <w:p w:rsidR="00A70919" w:rsidRPr="006047E3" w:rsidRDefault="00A70919" w:rsidP="00A70919">
      <w:pPr>
        <w:tabs>
          <w:tab w:val="right" w:pos="9360"/>
        </w:tabs>
        <w:rPr>
          <w:rFonts w:ascii="Tahoma" w:hAnsi="Tahoma" w:cs="Tahoma"/>
          <w:sz w:val="20"/>
          <w:szCs w:val="20"/>
        </w:rPr>
      </w:pPr>
    </w:p>
    <w:p w:rsidR="00A70919" w:rsidRPr="006047E3" w:rsidRDefault="00A70919" w:rsidP="00A70919">
      <w:pPr>
        <w:tabs>
          <w:tab w:val="right" w:pos="9360"/>
        </w:tabs>
        <w:rPr>
          <w:rFonts w:ascii="Tahoma" w:hAnsi="Tahoma" w:cs="Tahoma"/>
          <w:sz w:val="20"/>
          <w:szCs w:val="20"/>
        </w:rPr>
      </w:pPr>
    </w:p>
    <w:p w:rsidR="00A70919" w:rsidRPr="006047E3" w:rsidRDefault="00A70919" w:rsidP="00A50CA3">
      <w:pPr>
        <w:jc w:val="both"/>
        <w:rPr>
          <w:rFonts w:ascii="Tahoma" w:hAnsi="Tahoma" w:cs="Tahoma"/>
          <w:sz w:val="20"/>
          <w:szCs w:val="20"/>
        </w:rPr>
      </w:pPr>
      <w:r w:rsidRPr="006047E3">
        <w:rPr>
          <w:rFonts w:ascii="Tahoma" w:hAnsi="Tahoma" w:cs="Tahoma"/>
          <w:b/>
          <w:sz w:val="20"/>
          <w:szCs w:val="20"/>
        </w:rPr>
        <w:t>О</w:t>
      </w:r>
      <w:r w:rsidR="00C3348E" w:rsidRPr="006047E3">
        <w:rPr>
          <w:rFonts w:ascii="Tahoma" w:hAnsi="Tahoma" w:cs="Tahoma"/>
          <w:b/>
          <w:sz w:val="20"/>
          <w:szCs w:val="20"/>
        </w:rPr>
        <w:t>бщество с Ограниченной Ответственностью</w:t>
      </w:r>
      <w:r w:rsidRPr="006047E3">
        <w:rPr>
          <w:rFonts w:ascii="Tahoma" w:hAnsi="Tahoma" w:cs="Tahoma"/>
          <w:b/>
          <w:sz w:val="20"/>
          <w:szCs w:val="20"/>
        </w:rPr>
        <w:t xml:space="preserve"> «</w:t>
      </w:r>
      <w:proofErr w:type="spellStart"/>
      <w:r w:rsidR="00C3348E" w:rsidRPr="006047E3">
        <w:rPr>
          <w:rFonts w:ascii="Tahoma" w:hAnsi="Tahoma" w:cs="Tahoma"/>
          <w:b/>
          <w:sz w:val="20"/>
          <w:szCs w:val="20"/>
        </w:rPr>
        <w:t>Югагролизинг</w:t>
      </w:r>
      <w:proofErr w:type="spellEnd"/>
      <w:r w:rsidRPr="006047E3">
        <w:rPr>
          <w:rFonts w:ascii="Tahoma" w:hAnsi="Tahoma" w:cs="Tahoma"/>
          <w:b/>
          <w:sz w:val="20"/>
          <w:szCs w:val="20"/>
        </w:rPr>
        <w:t>»</w:t>
      </w:r>
      <w:r w:rsidRPr="006047E3">
        <w:rPr>
          <w:rFonts w:ascii="Tahoma" w:hAnsi="Tahoma" w:cs="Tahoma"/>
          <w:sz w:val="20"/>
          <w:szCs w:val="20"/>
        </w:rPr>
        <w:t xml:space="preserve">, именуемое в дальнейшем </w:t>
      </w:r>
      <w:r w:rsidR="00C3348E" w:rsidRPr="006047E3">
        <w:rPr>
          <w:rFonts w:ascii="Tahoma" w:hAnsi="Tahoma" w:cs="Tahoma"/>
          <w:b/>
          <w:sz w:val="20"/>
          <w:szCs w:val="20"/>
        </w:rPr>
        <w:t>Исполнитель</w:t>
      </w:r>
      <w:r w:rsidRPr="006047E3">
        <w:rPr>
          <w:rFonts w:ascii="Tahoma" w:hAnsi="Tahoma" w:cs="Tahoma"/>
          <w:sz w:val="20"/>
          <w:szCs w:val="20"/>
        </w:rPr>
        <w:t xml:space="preserve">, в лице </w:t>
      </w:r>
      <w:r w:rsidR="00C3348E" w:rsidRPr="006047E3">
        <w:rPr>
          <w:rFonts w:ascii="Tahoma" w:hAnsi="Tahoma" w:cs="Tahoma"/>
          <w:sz w:val="20"/>
          <w:szCs w:val="20"/>
        </w:rPr>
        <w:t>генерального</w:t>
      </w:r>
      <w:r w:rsidR="00CA59E7" w:rsidRPr="006047E3">
        <w:rPr>
          <w:rFonts w:ascii="Tahoma" w:hAnsi="Tahoma" w:cs="Tahoma"/>
          <w:sz w:val="20"/>
          <w:szCs w:val="20"/>
        </w:rPr>
        <w:t xml:space="preserve"> директора</w:t>
      </w:r>
      <w:r w:rsidR="002A669D" w:rsidRPr="006047E3">
        <w:rPr>
          <w:rFonts w:ascii="Tahoma" w:hAnsi="Tahoma" w:cs="Tahoma"/>
          <w:sz w:val="20"/>
          <w:szCs w:val="20"/>
        </w:rPr>
        <w:t xml:space="preserve"> </w:t>
      </w:r>
      <w:r w:rsidR="00C3348E" w:rsidRPr="006047E3">
        <w:rPr>
          <w:rFonts w:ascii="Tahoma" w:hAnsi="Tahoma" w:cs="Tahoma"/>
          <w:sz w:val="20"/>
          <w:szCs w:val="20"/>
        </w:rPr>
        <w:t>Кравченко Натальи Федоровны</w:t>
      </w:r>
      <w:r w:rsidRPr="006047E3">
        <w:rPr>
          <w:rFonts w:ascii="Tahoma" w:hAnsi="Tahoma" w:cs="Tahoma"/>
          <w:sz w:val="20"/>
          <w:szCs w:val="20"/>
        </w:rPr>
        <w:t>, действующе</w:t>
      </w:r>
      <w:r w:rsidR="00C3348E" w:rsidRPr="006047E3">
        <w:rPr>
          <w:rFonts w:ascii="Tahoma" w:hAnsi="Tahoma" w:cs="Tahoma"/>
          <w:sz w:val="20"/>
          <w:szCs w:val="20"/>
        </w:rPr>
        <w:t>й</w:t>
      </w:r>
      <w:r w:rsidRPr="006047E3">
        <w:rPr>
          <w:rFonts w:ascii="Tahoma" w:hAnsi="Tahoma" w:cs="Tahoma"/>
          <w:sz w:val="20"/>
          <w:szCs w:val="20"/>
        </w:rPr>
        <w:t xml:space="preserve"> на основании </w:t>
      </w:r>
      <w:r w:rsidR="00C3348E" w:rsidRPr="006047E3">
        <w:rPr>
          <w:rFonts w:ascii="Tahoma" w:hAnsi="Tahoma" w:cs="Tahoma"/>
          <w:sz w:val="20"/>
          <w:szCs w:val="20"/>
        </w:rPr>
        <w:t>Устава</w:t>
      </w:r>
      <w:r w:rsidRPr="006047E3">
        <w:rPr>
          <w:rFonts w:ascii="Tahoma" w:hAnsi="Tahoma" w:cs="Tahoma"/>
          <w:sz w:val="20"/>
          <w:szCs w:val="20"/>
        </w:rPr>
        <w:t xml:space="preserve">, с одной стороны, и </w:t>
      </w:r>
      <w:r w:rsidR="001E535D" w:rsidRPr="001E535D">
        <w:rPr>
          <w:rFonts w:ascii="Tahoma" w:hAnsi="Tahoma" w:cs="Tahoma"/>
          <w:b/>
          <w:sz w:val="20"/>
          <w:szCs w:val="20"/>
        </w:rPr>
        <w:t>______________</w:t>
      </w:r>
      <w:r w:rsidRPr="006047E3">
        <w:rPr>
          <w:rFonts w:ascii="Tahoma" w:hAnsi="Tahoma" w:cs="Tahoma"/>
          <w:sz w:val="20"/>
          <w:szCs w:val="20"/>
        </w:rPr>
        <w:t xml:space="preserve">, именуемое в дальнейшем </w:t>
      </w:r>
      <w:r w:rsidR="00C3348E" w:rsidRPr="006047E3">
        <w:rPr>
          <w:rFonts w:ascii="Tahoma" w:hAnsi="Tahoma" w:cs="Tahoma"/>
          <w:b/>
          <w:sz w:val="20"/>
          <w:szCs w:val="20"/>
        </w:rPr>
        <w:t>Заказчик</w:t>
      </w:r>
      <w:r w:rsidRPr="006047E3">
        <w:rPr>
          <w:rFonts w:ascii="Tahoma" w:hAnsi="Tahoma" w:cs="Tahoma"/>
          <w:sz w:val="20"/>
          <w:szCs w:val="20"/>
        </w:rPr>
        <w:t>, в лице</w:t>
      </w:r>
      <w:r w:rsidR="00192354" w:rsidRPr="00192354">
        <w:rPr>
          <w:rFonts w:ascii="Tahoma" w:hAnsi="Tahoma" w:cs="Tahoma"/>
          <w:sz w:val="20"/>
          <w:szCs w:val="20"/>
        </w:rPr>
        <w:t xml:space="preserve"> </w:t>
      </w:r>
      <w:r w:rsidR="001E535D" w:rsidRPr="001E535D">
        <w:rPr>
          <w:rFonts w:ascii="Tahoma" w:hAnsi="Tahoma" w:cs="Tahoma"/>
          <w:b/>
          <w:sz w:val="20"/>
          <w:szCs w:val="20"/>
        </w:rPr>
        <w:t>____________________________</w:t>
      </w:r>
      <w:r w:rsidRPr="006047E3">
        <w:rPr>
          <w:rFonts w:ascii="Tahoma" w:hAnsi="Tahoma" w:cs="Tahoma"/>
          <w:sz w:val="20"/>
          <w:szCs w:val="20"/>
        </w:rPr>
        <w:t xml:space="preserve">, </w:t>
      </w:r>
      <w:r w:rsidR="00490189" w:rsidRPr="006047E3">
        <w:rPr>
          <w:rFonts w:ascii="Tahoma" w:hAnsi="Tahoma" w:cs="Tahoma"/>
          <w:sz w:val="20"/>
          <w:szCs w:val="20"/>
        </w:rPr>
        <w:t>д</w:t>
      </w:r>
      <w:r w:rsidRPr="006047E3">
        <w:rPr>
          <w:rFonts w:ascii="Tahoma" w:hAnsi="Tahoma" w:cs="Tahoma"/>
          <w:sz w:val="20"/>
          <w:szCs w:val="20"/>
        </w:rPr>
        <w:t xml:space="preserve">ействующего на основании </w:t>
      </w:r>
      <w:r w:rsidR="001E535D" w:rsidRPr="001E535D">
        <w:rPr>
          <w:rFonts w:ascii="Tahoma" w:hAnsi="Tahoma" w:cs="Tahoma"/>
          <w:b/>
          <w:sz w:val="20"/>
          <w:szCs w:val="20"/>
        </w:rPr>
        <w:t>______________</w:t>
      </w:r>
      <w:r w:rsidRPr="006047E3">
        <w:rPr>
          <w:rFonts w:ascii="Tahoma" w:hAnsi="Tahoma" w:cs="Tahoma"/>
          <w:sz w:val="20"/>
          <w:szCs w:val="20"/>
        </w:rPr>
        <w:t xml:space="preserve">, с другой стороны, заключили настоящее </w:t>
      </w:r>
      <w:r w:rsidR="00502C2C" w:rsidRPr="006047E3">
        <w:rPr>
          <w:rFonts w:ascii="Tahoma" w:hAnsi="Tahoma" w:cs="Tahoma"/>
          <w:sz w:val="20"/>
          <w:szCs w:val="20"/>
        </w:rPr>
        <w:t>С</w:t>
      </w:r>
      <w:r w:rsidRPr="006047E3">
        <w:rPr>
          <w:rFonts w:ascii="Tahoma" w:hAnsi="Tahoma" w:cs="Tahoma"/>
          <w:sz w:val="20"/>
          <w:szCs w:val="20"/>
        </w:rPr>
        <w:t xml:space="preserve">оглашение </w:t>
      </w:r>
      <w:r w:rsidR="00502C2C" w:rsidRPr="006047E3">
        <w:rPr>
          <w:rFonts w:ascii="Tahoma" w:hAnsi="Tahoma" w:cs="Tahoma"/>
          <w:sz w:val="20"/>
          <w:szCs w:val="20"/>
        </w:rPr>
        <w:t>о расторжении договора</w:t>
      </w:r>
      <w:r w:rsidR="00A50CA3" w:rsidRPr="006047E3">
        <w:rPr>
          <w:rFonts w:ascii="Tahoma" w:hAnsi="Tahoma" w:cs="Tahoma"/>
          <w:sz w:val="20"/>
          <w:szCs w:val="20"/>
        </w:rPr>
        <w:t xml:space="preserve"> </w:t>
      </w:r>
      <w:r w:rsidR="00C3348E" w:rsidRPr="006047E3">
        <w:rPr>
          <w:rFonts w:ascii="Tahoma" w:hAnsi="Tahoma" w:cs="Tahoma"/>
          <w:b/>
          <w:sz w:val="20"/>
          <w:szCs w:val="20"/>
        </w:rPr>
        <w:t>о предоставлении услуг по захоронению твердых бытовых отходов</w:t>
      </w:r>
      <w:r w:rsidR="00C3348E" w:rsidRPr="006047E3">
        <w:rPr>
          <w:rFonts w:ascii="Tahoma" w:hAnsi="Tahoma" w:cs="Tahoma"/>
          <w:sz w:val="20"/>
          <w:szCs w:val="20"/>
        </w:rPr>
        <w:t xml:space="preserve"> </w:t>
      </w:r>
      <w:r w:rsidR="001E535D">
        <w:rPr>
          <w:rFonts w:ascii="Tahoma" w:hAnsi="Tahoma" w:cs="Tahoma"/>
          <w:b/>
          <w:sz w:val="20"/>
          <w:szCs w:val="20"/>
        </w:rPr>
        <w:t>_____</w:t>
      </w:r>
      <w:r w:rsidR="001E535D" w:rsidRPr="001E535D">
        <w:rPr>
          <w:rFonts w:ascii="Tahoma" w:hAnsi="Tahoma" w:cs="Tahoma"/>
          <w:b/>
          <w:sz w:val="20"/>
          <w:szCs w:val="20"/>
        </w:rPr>
        <w:t>______</w:t>
      </w:r>
      <w:r w:rsidR="00192354" w:rsidRPr="00192354">
        <w:rPr>
          <w:rFonts w:ascii="Tahoma" w:hAnsi="Tahoma" w:cs="Tahoma"/>
          <w:sz w:val="20"/>
          <w:szCs w:val="20"/>
        </w:rPr>
        <w:t xml:space="preserve"> от </w:t>
      </w:r>
      <w:r w:rsidR="001E535D" w:rsidRPr="001E535D">
        <w:rPr>
          <w:rFonts w:ascii="Tahoma" w:hAnsi="Tahoma" w:cs="Tahoma"/>
          <w:b/>
          <w:sz w:val="20"/>
          <w:szCs w:val="20"/>
        </w:rPr>
        <w:t>______________</w:t>
      </w:r>
      <w:r w:rsidR="001E535D" w:rsidRPr="006047E3">
        <w:rPr>
          <w:rFonts w:ascii="Tahoma" w:hAnsi="Tahoma" w:cs="Tahoma"/>
          <w:sz w:val="20"/>
          <w:szCs w:val="20"/>
        </w:rPr>
        <w:t xml:space="preserve"> </w:t>
      </w:r>
      <w:r w:rsidR="00C92CDC" w:rsidRPr="006047E3">
        <w:rPr>
          <w:rFonts w:ascii="Tahoma" w:hAnsi="Tahoma" w:cs="Tahoma"/>
          <w:sz w:val="20"/>
          <w:szCs w:val="20"/>
        </w:rPr>
        <w:t>(далее – Соглашение)</w:t>
      </w:r>
      <w:r w:rsidR="00574446" w:rsidRPr="006047E3">
        <w:rPr>
          <w:rFonts w:ascii="Tahoma" w:hAnsi="Tahoma" w:cs="Tahoma"/>
          <w:sz w:val="20"/>
          <w:szCs w:val="20"/>
        </w:rPr>
        <w:t xml:space="preserve"> </w:t>
      </w:r>
      <w:r w:rsidRPr="006047E3">
        <w:rPr>
          <w:rFonts w:ascii="Tahoma" w:hAnsi="Tahoma" w:cs="Tahoma"/>
          <w:sz w:val="20"/>
          <w:szCs w:val="20"/>
        </w:rPr>
        <w:t>о нижеследующем:</w:t>
      </w:r>
    </w:p>
    <w:p w:rsidR="00A70919" w:rsidRPr="006047E3" w:rsidRDefault="00A70919" w:rsidP="00A50CA3">
      <w:pPr>
        <w:tabs>
          <w:tab w:val="right" w:pos="9360"/>
        </w:tabs>
        <w:jc w:val="both"/>
        <w:rPr>
          <w:rFonts w:ascii="Tahoma" w:hAnsi="Tahoma" w:cs="Tahoma"/>
          <w:sz w:val="20"/>
          <w:szCs w:val="20"/>
        </w:rPr>
      </w:pPr>
    </w:p>
    <w:p w:rsidR="00AA25D9" w:rsidRPr="006047E3" w:rsidRDefault="00574446" w:rsidP="00623B8D">
      <w:pPr>
        <w:numPr>
          <w:ilvl w:val="0"/>
          <w:numId w:val="2"/>
        </w:numPr>
        <w:ind w:left="426" w:hanging="426"/>
        <w:jc w:val="both"/>
        <w:rPr>
          <w:rFonts w:ascii="Tahoma" w:hAnsi="Tahoma" w:cs="Tahoma"/>
          <w:sz w:val="20"/>
          <w:szCs w:val="20"/>
        </w:rPr>
      </w:pPr>
      <w:r w:rsidRPr="006047E3">
        <w:rPr>
          <w:rFonts w:ascii="Tahoma" w:hAnsi="Tahoma" w:cs="Tahoma"/>
          <w:sz w:val="20"/>
          <w:szCs w:val="20"/>
        </w:rPr>
        <w:t xml:space="preserve">Договор </w:t>
      </w:r>
      <w:r w:rsidR="00192354" w:rsidRPr="00192354">
        <w:rPr>
          <w:rFonts w:ascii="Tahoma" w:hAnsi="Tahoma" w:cs="Tahoma"/>
          <w:sz w:val="20"/>
          <w:szCs w:val="20"/>
        </w:rPr>
        <w:t>№</w:t>
      </w:r>
      <w:r w:rsidR="001E535D" w:rsidRPr="001E535D">
        <w:rPr>
          <w:rFonts w:ascii="Tahoma" w:hAnsi="Tahoma" w:cs="Tahoma"/>
          <w:b/>
          <w:sz w:val="20"/>
          <w:szCs w:val="20"/>
        </w:rPr>
        <w:t>______________</w:t>
      </w:r>
      <w:r w:rsidR="00192354" w:rsidRPr="00192354">
        <w:rPr>
          <w:rFonts w:ascii="Tahoma" w:hAnsi="Tahoma" w:cs="Tahoma"/>
          <w:sz w:val="20"/>
          <w:szCs w:val="20"/>
        </w:rPr>
        <w:t xml:space="preserve"> от </w:t>
      </w:r>
      <w:r w:rsidR="001E535D" w:rsidRPr="001E535D">
        <w:rPr>
          <w:rFonts w:ascii="Tahoma" w:hAnsi="Tahoma" w:cs="Tahoma"/>
          <w:b/>
          <w:sz w:val="20"/>
          <w:szCs w:val="20"/>
        </w:rPr>
        <w:t>______________</w:t>
      </w:r>
      <w:r w:rsidR="001E535D" w:rsidRPr="001E535D">
        <w:rPr>
          <w:rFonts w:ascii="Tahoma" w:hAnsi="Tahoma" w:cs="Tahoma"/>
          <w:b/>
          <w:sz w:val="20"/>
          <w:szCs w:val="20"/>
        </w:rPr>
        <w:t xml:space="preserve"> </w:t>
      </w:r>
      <w:r w:rsidRPr="006047E3">
        <w:rPr>
          <w:rFonts w:ascii="Tahoma" w:hAnsi="Tahoma" w:cs="Tahoma"/>
          <w:sz w:val="20"/>
          <w:szCs w:val="20"/>
        </w:rPr>
        <w:t xml:space="preserve">считать расторгнутым по обоюдному согласию </w:t>
      </w:r>
      <w:r w:rsidR="002A669D" w:rsidRPr="006047E3">
        <w:rPr>
          <w:rFonts w:ascii="Tahoma" w:hAnsi="Tahoma" w:cs="Tahoma"/>
          <w:sz w:val="20"/>
          <w:szCs w:val="20"/>
        </w:rPr>
        <w:t>сторон.</w:t>
      </w:r>
    </w:p>
    <w:p w:rsidR="00623B8D" w:rsidRPr="006047E3" w:rsidRDefault="00623B8D" w:rsidP="00623B8D">
      <w:pPr>
        <w:numPr>
          <w:ilvl w:val="0"/>
          <w:numId w:val="2"/>
        </w:numPr>
        <w:autoSpaceDE w:val="0"/>
        <w:autoSpaceDN w:val="0"/>
        <w:adjustRightInd w:val="0"/>
        <w:ind w:left="426" w:hanging="426"/>
        <w:jc w:val="both"/>
        <w:rPr>
          <w:rFonts w:ascii="Tahoma" w:hAnsi="Tahoma" w:cs="Tahoma"/>
          <w:sz w:val="20"/>
          <w:szCs w:val="20"/>
        </w:rPr>
      </w:pPr>
      <w:r w:rsidRPr="006047E3">
        <w:rPr>
          <w:rFonts w:ascii="Tahoma" w:hAnsi="Tahoma" w:cs="Tahoma"/>
          <w:sz w:val="20"/>
          <w:szCs w:val="20"/>
        </w:rPr>
        <w:t xml:space="preserve">Обязательства по оплате возникшие, но не исполненные на момент заключения настоящего соглашения действуют до момента полного их исполнения. </w:t>
      </w:r>
    </w:p>
    <w:p w:rsidR="002A669D" w:rsidRPr="006047E3" w:rsidRDefault="002A669D" w:rsidP="00623B8D">
      <w:pPr>
        <w:numPr>
          <w:ilvl w:val="0"/>
          <w:numId w:val="2"/>
        </w:numPr>
        <w:autoSpaceDE w:val="0"/>
        <w:autoSpaceDN w:val="0"/>
        <w:adjustRightInd w:val="0"/>
        <w:ind w:left="426" w:hanging="426"/>
        <w:jc w:val="both"/>
        <w:rPr>
          <w:rFonts w:ascii="Tahoma" w:hAnsi="Tahoma" w:cs="Tahoma"/>
          <w:sz w:val="20"/>
          <w:szCs w:val="20"/>
        </w:rPr>
      </w:pPr>
      <w:r w:rsidRPr="006047E3">
        <w:rPr>
          <w:rFonts w:ascii="Tahoma" w:hAnsi="Tahoma" w:cs="Tahoma"/>
          <w:sz w:val="20"/>
          <w:szCs w:val="20"/>
        </w:rPr>
        <w:t>Обязательства сторон по указанному выше договору прекращаются с момента вступления в силу настоящего соглашения.</w:t>
      </w:r>
    </w:p>
    <w:p w:rsidR="002A669D" w:rsidRPr="006047E3" w:rsidRDefault="002A669D" w:rsidP="00623B8D">
      <w:pPr>
        <w:numPr>
          <w:ilvl w:val="0"/>
          <w:numId w:val="2"/>
        </w:numPr>
        <w:autoSpaceDE w:val="0"/>
        <w:autoSpaceDN w:val="0"/>
        <w:adjustRightInd w:val="0"/>
        <w:ind w:left="426" w:hanging="426"/>
        <w:jc w:val="both"/>
        <w:rPr>
          <w:rFonts w:ascii="Tahoma" w:hAnsi="Tahoma" w:cs="Tahoma"/>
          <w:sz w:val="20"/>
          <w:szCs w:val="20"/>
        </w:rPr>
      </w:pPr>
      <w:r w:rsidRPr="006047E3">
        <w:rPr>
          <w:rFonts w:ascii="Tahoma" w:hAnsi="Tahoma" w:cs="Tahoma"/>
          <w:sz w:val="20"/>
          <w:szCs w:val="20"/>
        </w:rPr>
        <w:t>По всем вопросам, не нашедшим</w:t>
      </w:r>
      <w:bookmarkStart w:id="0" w:name="_GoBack"/>
      <w:bookmarkEnd w:id="0"/>
      <w:r w:rsidRPr="006047E3">
        <w:rPr>
          <w:rFonts w:ascii="Tahoma" w:hAnsi="Tahoma" w:cs="Tahoma"/>
          <w:sz w:val="20"/>
          <w:szCs w:val="20"/>
        </w:rPr>
        <w:t xml:space="preserve"> своего решения в тексте и условиях настоящего соглашения, но прямо или косвенно вытекающим из отношений сторон по нему, затрагивающих </w:t>
      </w:r>
      <w:r w:rsidR="008F39AB" w:rsidRPr="006047E3">
        <w:rPr>
          <w:rFonts w:ascii="Tahoma" w:hAnsi="Tahoma" w:cs="Tahoma"/>
          <w:sz w:val="20"/>
          <w:szCs w:val="20"/>
        </w:rPr>
        <w:t>финансовые</w:t>
      </w:r>
      <w:r w:rsidRPr="006047E3">
        <w:rPr>
          <w:rFonts w:ascii="Tahoma" w:hAnsi="Tahoma" w:cs="Tahoma"/>
          <w:sz w:val="20"/>
          <w:szCs w:val="20"/>
        </w:rPr>
        <w:t xml:space="preserve"> интересы и деловую репутацию сторон договора, имея в виду необходимость защиты их охраняемых законом прав и интересов, стороны договора будут руководствоваться нормами и положениями действующего законодательства Российской Федерации.</w:t>
      </w:r>
    </w:p>
    <w:p w:rsidR="002A669D" w:rsidRPr="006047E3" w:rsidRDefault="002A669D" w:rsidP="00623B8D">
      <w:pPr>
        <w:numPr>
          <w:ilvl w:val="0"/>
          <w:numId w:val="2"/>
        </w:numPr>
        <w:autoSpaceDE w:val="0"/>
        <w:autoSpaceDN w:val="0"/>
        <w:adjustRightInd w:val="0"/>
        <w:ind w:left="426" w:hanging="426"/>
        <w:jc w:val="both"/>
        <w:rPr>
          <w:rFonts w:ascii="Tahoma" w:hAnsi="Tahoma" w:cs="Tahoma"/>
          <w:sz w:val="20"/>
          <w:szCs w:val="20"/>
        </w:rPr>
      </w:pPr>
      <w:r w:rsidRPr="006047E3">
        <w:rPr>
          <w:rFonts w:ascii="Tahoma" w:hAnsi="Tahoma" w:cs="Tahoma"/>
          <w:sz w:val="20"/>
          <w:szCs w:val="20"/>
        </w:rPr>
        <w:t>Прекращение действия договора по соглашению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договора, упомянутого выше.</w:t>
      </w:r>
    </w:p>
    <w:p w:rsidR="005C13A4" w:rsidRPr="006047E3" w:rsidRDefault="005C13A4" w:rsidP="00623B8D">
      <w:pPr>
        <w:numPr>
          <w:ilvl w:val="0"/>
          <w:numId w:val="2"/>
        </w:numPr>
        <w:autoSpaceDE w:val="0"/>
        <w:autoSpaceDN w:val="0"/>
        <w:adjustRightInd w:val="0"/>
        <w:ind w:left="426" w:hanging="426"/>
        <w:jc w:val="both"/>
        <w:outlineLvl w:val="3"/>
        <w:rPr>
          <w:rFonts w:ascii="Tahoma" w:hAnsi="Tahoma" w:cs="Tahoma"/>
          <w:sz w:val="20"/>
          <w:szCs w:val="20"/>
        </w:rPr>
      </w:pPr>
      <w:r w:rsidRPr="006047E3">
        <w:rPr>
          <w:rFonts w:ascii="Tahoma" w:hAnsi="Tahoma" w:cs="Tahoma"/>
          <w:sz w:val="20"/>
          <w:szCs w:val="20"/>
        </w:rPr>
        <w:t>Настоящее Соглашение составлено в 2-х подлинных  экземплярах,  по одному для каждой из сторон.</w:t>
      </w:r>
    </w:p>
    <w:p w:rsidR="005C13A4" w:rsidRPr="006047E3" w:rsidRDefault="005C13A4" w:rsidP="00623B8D">
      <w:pPr>
        <w:pStyle w:val="a3"/>
        <w:numPr>
          <w:ilvl w:val="0"/>
          <w:numId w:val="2"/>
        </w:numPr>
        <w:ind w:left="426" w:hanging="426"/>
        <w:rPr>
          <w:rFonts w:ascii="Tahoma" w:hAnsi="Tahoma" w:cs="Tahoma"/>
        </w:rPr>
      </w:pPr>
      <w:r w:rsidRPr="006047E3">
        <w:rPr>
          <w:rFonts w:ascii="Tahoma" w:hAnsi="Tahoma" w:cs="Tahoma"/>
        </w:rPr>
        <w:t>Настоящее Соглашение вступает в силу с момента подписания.</w:t>
      </w:r>
    </w:p>
    <w:p w:rsidR="005C13A4" w:rsidRPr="006047E3" w:rsidRDefault="005C13A4" w:rsidP="002233BC">
      <w:pPr>
        <w:autoSpaceDE w:val="0"/>
        <w:autoSpaceDN w:val="0"/>
        <w:adjustRightInd w:val="0"/>
        <w:jc w:val="both"/>
        <w:outlineLvl w:val="3"/>
        <w:rPr>
          <w:rFonts w:ascii="Tahoma" w:hAnsi="Tahoma" w:cs="Tahoma"/>
          <w:sz w:val="20"/>
          <w:szCs w:val="20"/>
        </w:rPr>
      </w:pPr>
    </w:p>
    <w:p w:rsidR="002233BC" w:rsidRPr="006047E3" w:rsidRDefault="002233BC" w:rsidP="002233BC">
      <w:pPr>
        <w:tabs>
          <w:tab w:val="right" w:pos="9360"/>
        </w:tabs>
        <w:jc w:val="both"/>
        <w:rPr>
          <w:rFonts w:ascii="Tahoma" w:hAnsi="Tahoma" w:cs="Tahoma"/>
          <w:sz w:val="20"/>
          <w:szCs w:val="20"/>
        </w:rPr>
      </w:pPr>
      <w:r w:rsidRPr="006047E3">
        <w:rPr>
          <w:rFonts w:ascii="Tahoma" w:hAnsi="Tahoma" w:cs="Tahoma"/>
          <w:sz w:val="20"/>
          <w:szCs w:val="20"/>
        </w:rPr>
        <w:t xml:space="preserve"> </w:t>
      </w:r>
    </w:p>
    <w:tbl>
      <w:tblPr>
        <w:tblW w:w="0" w:type="auto"/>
        <w:tblLook w:val="04A0" w:firstRow="1" w:lastRow="0" w:firstColumn="1" w:lastColumn="0" w:noHBand="0" w:noVBand="1"/>
      </w:tblPr>
      <w:tblGrid>
        <w:gridCol w:w="4785"/>
        <w:gridCol w:w="4786"/>
      </w:tblGrid>
      <w:tr w:rsidR="00192354" w:rsidRPr="004045F3" w:rsidTr="00081304">
        <w:tc>
          <w:tcPr>
            <w:tcW w:w="4785" w:type="dxa"/>
          </w:tcPr>
          <w:p w:rsidR="00192354" w:rsidRPr="004045F3" w:rsidRDefault="00192354" w:rsidP="00081304">
            <w:pPr>
              <w:tabs>
                <w:tab w:val="right" w:pos="9360"/>
              </w:tabs>
              <w:jc w:val="center"/>
              <w:rPr>
                <w:rFonts w:ascii="Tahoma" w:hAnsi="Tahoma" w:cs="Tahoma"/>
              </w:rPr>
            </w:pPr>
            <w:r w:rsidRPr="004045F3">
              <w:rPr>
                <w:rFonts w:ascii="Tahoma" w:hAnsi="Tahoma" w:cs="Tahoma"/>
                <w:b/>
                <w:sz w:val="20"/>
                <w:szCs w:val="20"/>
              </w:rPr>
              <w:t>Исполнитель:</w:t>
            </w:r>
          </w:p>
        </w:tc>
        <w:tc>
          <w:tcPr>
            <w:tcW w:w="4786" w:type="dxa"/>
          </w:tcPr>
          <w:p w:rsidR="00192354" w:rsidRPr="004045F3" w:rsidRDefault="00192354" w:rsidP="00081304">
            <w:pPr>
              <w:tabs>
                <w:tab w:val="right" w:pos="9360"/>
              </w:tabs>
              <w:jc w:val="center"/>
              <w:rPr>
                <w:rFonts w:ascii="Tahoma" w:hAnsi="Tahoma" w:cs="Tahoma"/>
              </w:rPr>
            </w:pPr>
            <w:r w:rsidRPr="004045F3">
              <w:rPr>
                <w:rFonts w:ascii="Tahoma" w:hAnsi="Tahoma" w:cs="Tahoma"/>
                <w:b/>
                <w:sz w:val="20"/>
                <w:szCs w:val="20"/>
              </w:rPr>
              <w:t>Заказчик:</w:t>
            </w:r>
          </w:p>
        </w:tc>
      </w:tr>
      <w:tr w:rsidR="00192354" w:rsidRPr="004045F3" w:rsidTr="00081304">
        <w:tc>
          <w:tcPr>
            <w:tcW w:w="4785" w:type="dxa"/>
          </w:tcPr>
          <w:p w:rsidR="00192354" w:rsidRPr="004045F3" w:rsidRDefault="00192354" w:rsidP="00081304">
            <w:pPr>
              <w:tabs>
                <w:tab w:val="right" w:pos="9360"/>
              </w:tabs>
              <w:jc w:val="both"/>
              <w:rPr>
                <w:rFonts w:ascii="Tahoma" w:hAnsi="Tahoma" w:cs="Tahoma"/>
                <w:b/>
                <w:sz w:val="20"/>
                <w:szCs w:val="20"/>
                <w:lang w:val="en-US"/>
              </w:rPr>
            </w:pPr>
            <w:r w:rsidRPr="004045F3">
              <w:rPr>
                <w:rFonts w:ascii="Tahoma" w:hAnsi="Tahoma" w:cs="Tahoma"/>
                <w:b/>
                <w:sz w:val="20"/>
                <w:szCs w:val="20"/>
              </w:rPr>
              <w:t>Генеральный директор</w:t>
            </w:r>
          </w:p>
          <w:p w:rsidR="00192354" w:rsidRPr="004045F3" w:rsidRDefault="00192354" w:rsidP="00081304">
            <w:pPr>
              <w:tabs>
                <w:tab w:val="right" w:pos="9360"/>
              </w:tabs>
              <w:jc w:val="both"/>
              <w:rPr>
                <w:rFonts w:ascii="Tahoma" w:hAnsi="Tahoma" w:cs="Tahoma"/>
              </w:rPr>
            </w:pPr>
            <w:r w:rsidRPr="004045F3">
              <w:rPr>
                <w:rFonts w:ascii="Tahoma" w:hAnsi="Tahoma" w:cs="Tahoma"/>
                <w:b/>
                <w:sz w:val="20"/>
                <w:szCs w:val="20"/>
              </w:rPr>
              <w:t>ООО «</w:t>
            </w:r>
            <w:proofErr w:type="spellStart"/>
            <w:r w:rsidRPr="004045F3">
              <w:rPr>
                <w:rFonts w:ascii="Tahoma" w:hAnsi="Tahoma" w:cs="Tahoma"/>
                <w:b/>
                <w:sz w:val="20"/>
                <w:szCs w:val="20"/>
              </w:rPr>
              <w:t>Югагролизинг</w:t>
            </w:r>
            <w:proofErr w:type="spellEnd"/>
            <w:r w:rsidRPr="004045F3">
              <w:rPr>
                <w:rFonts w:ascii="Tahoma" w:hAnsi="Tahoma" w:cs="Tahoma"/>
                <w:b/>
                <w:sz w:val="20"/>
                <w:szCs w:val="20"/>
              </w:rPr>
              <w:t>»</w:t>
            </w:r>
          </w:p>
        </w:tc>
        <w:tc>
          <w:tcPr>
            <w:tcW w:w="4786" w:type="dxa"/>
          </w:tcPr>
          <w:p w:rsidR="001E535D" w:rsidRDefault="001E535D" w:rsidP="00081304">
            <w:pPr>
              <w:tabs>
                <w:tab w:val="right" w:pos="9360"/>
              </w:tabs>
              <w:jc w:val="both"/>
              <w:rPr>
                <w:rFonts w:ascii="Tahoma" w:hAnsi="Tahoma" w:cs="Tahoma"/>
                <w:b/>
                <w:sz w:val="20"/>
                <w:szCs w:val="20"/>
              </w:rPr>
            </w:pPr>
            <w:r>
              <w:rPr>
                <w:rFonts w:ascii="Tahoma" w:hAnsi="Tahoma" w:cs="Tahoma"/>
                <w:b/>
                <w:sz w:val="20"/>
                <w:szCs w:val="20"/>
              </w:rPr>
              <w:t>______________</w:t>
            </w:r>
          </w:p>
          <w:p w:rsidR="00192354" w:rsidRPr="004045F3" w:rsidRDefault="001E535D" w:rsidP="00081304">
            <w:pPr>
              <w:tabs>
                <w:tab w:val="right" w:pos="9360"/>
              </w:tabs>
              <w:jc w:val="both"/>
              <w:rPr>
                <w:rFonts w:ascii="Tahoma" w:hAnsi="Tahoma" w:cs="Tahoma"/>
                <w:lang w:val="en-US"/>
              </w:rPr>
            </w:pPr>
            <w:r w:rsidRPr="001E535D">
              <w:rPr>
                <w:rFonts w:ascii="Tahoma" w:hAnsi="Tahoma" w:cs="Tahoma"/>
                <w:b/>
                <w:sz w:val="20"/>
                <w:szCs w:val="20"/>
              </w:rPr>
              <w:t>______________</w:t>
            </w:r>
          </w:p>
        </w:tc>
      </w:tr>
      <w:tr w:rsidR="00192354" w:rsidRPr="004045F3" w:rsidTr="00081304">
        <w:trPr>
          <w:trHeight w:val="1063"/>
        </w:trPr>
        <w:tc>
          <w:tcPr>
            <w:tcW w:w="4785" w:type="dxa"/>
            <w:vAlign w:val="bottom"/>
          </w:tcPr>
          <w:p w:rsidR="00192354" w:rsidRPr="004045F3" w:rsidRDefault="00192354" w:rsidP="00081304">
            <w:pPr>
              <w:tabs>
                <w:tab w:val="right" w:pos="9360"/>
              </w:tabs>
              <w:rPr>
                <w:rFonts w:ascii="Tahoma" w:hAnsi="Tahoma" w:cs="Tahoma"/>
              </w:rPr>
            </w:pPr>
            <w:r w:rsidRPr="004045F3">
              <w:rPr>
                <w:rFonts w:ascii="Tahoma" w:hAnsi="Tahoma" w:cs="Tahoma"/>
                <w:b/>
                <w:sz w:val="20"/>
                <w:szCs w:val="20"/>
              </w:rPr>
              <w:t>______________ Н.Ф. Кравченко</w:t>
            </w:r>
          </w:p>
        </w:tc>
        <w:tc>
          <w:tcPr>
            <w:tcW w:w="4786" w:type="dxa"/>
            <w:vAlign w:val="bottom"/>
          </w:tcPr>
          <w:p w:rsidR="00192354" w:rsidRPr="004045F3" w:rsidRDefault="00192354" w:rsidP="00081304">
            <w:pPr>
              <w:tabs>
                <w:tab w:val="right" w:pos="9360"/>
              </w:tabs>
              <w:rPr>
                <w:rFonts w:ascii="Tahoma" w:hAnsi="Tahoma" w:cs="Tahoma"/>
              </w:rPr>
            </w:pPr>
            <w:r w:rsidRPr="004045F3">
              <w:rPr>
                <w:rFonts w:ascii="Tahoma" w:hAnsi="Tahoma" w:cs="Tahoma"/>
                <w:b/>
                <w:sz w:val="20"/>
                <w:szCs w:val="20"/>
              </w:rPr>
              <w:t xml:space="preserve">______________ </w:t>
            </w:r>
            <w:r w:rsidR="001E535D" w:rsidRPr="001E535D">
              <w:rPr>
                <w:rFonts w:ascii="Tahoma" w:hAnsi="Tahoma" w:cs="Tahoma"/>
                <w:b/>
                <w:sz w:val="20"/>
                <w:szCs w:val="20"/>
              </w:rPr>
              <w:t>______________</w:t>
            </w:r>
          </w:p>
        </w:tc>
      </w:tr>
    </w:tbl>
    <w:p w:rsidR="0001637B" w:rsidRPr="006047E3" w:rsidRDefault="0001637B" w:rsidP="00192354">
      <w:pPr>
        <w:tabs>
          <w:tab w:val="right" w:pos="9360"/>
        </w:tabs>
        <w:jc w:val="both"/>
        <w:rPr>
          <w:rFonts w:ascii="Tahoma" w:hAnsi="Tahoma" w:cs="Tahoma"/>
          <w:b/>
          <w:sz w:val="20"/>
          <w:szCs w:val="20"/>
        </w:rPr>
      </w:pPr>
    </w:p>
    <w:sectPr w:rsidR="0001637B" w:rsidRPr="006047E3" w:rsidSect="00A54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81873"/>
    <w:multiLevelType w:val="hybridMultilevel"/>
    <w:tmpl w:val="47560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D821EF"/>
    <w:multiLevelType w:val="hybridMultilevel"/>
    <w:tmpl w:val="231415C6"/>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C79"/>
    <w:rsid w:val="0001637B"/>
    <w:rsid w:val="00077C79"/>
    <w:rsid w:val="000A507B"/>
    <w:rsid w:val="000D2060"/>
    <w:rsid w:val="000F58C8"/>
    <w:rsid w:val="00170ABC"/>
    <w:rsid w:val="001762CE"/>
    <w:rsid w:val="001875AD"/>
    <w:rsid w:val="00192354"/>
    <w:rsid w:val="001B4832"/>
    <w:rsid w:val="001E535D"/>
    <w:rsid w:val="002233BC"/>
    <w:rsid w:val="002A669D"/>
    <w:rsid w:val="00302184"/>
    <w:rsid w:val="0036313E"/>
    <w:rsid w:val="003B67C6"/>
    <w:rsid w:val="00444336"/>
    <w:rsid w:val="00446CF9"/>
    <w:rsid w:val="0048239D"/>
    <w:rsid w:val="00490189"/>
    <w:rsid w:val="004D1565"/>
    <w:rsid w:val="004F310F"/>
    <w:rsid w:val="00502C2C"/>
    <w:rsid w:val="005045B1"/>
    <w:rsid w:val="005665F0"/>
    <w:rsid w:val="00574446"/>
    <w:rsid w:val="005C13A4"/>
    <w:rsid w:val="006047E3"/>
    <w:rsid w:val="00622007"/>
    <w:rsid w:val="00623B8D"/>
    <w:rsid w:val="00674A58"/>
    <w:rsid w:val="006A30F8"/>
    <w:rsid w:val="00757A0F"/>
    <w:rsid w:val="00815249"/>
    <w:rsid w:val="008D775F"/>
    <w:rsid w:val="008F39AB"/>
    <w:rsid w:val="00901954"/>
    <w:rsid w:val="009712CD"/>
    <w:rsid w:val="00993A28"/>
    <w:rsid w:val="009974CB"/>
    <w:rsid w:val="009B2967"/>
    <w:rsid w:val="009C32A0"/>
    <w:rsid w:val="009C6E05"/>
    <w:rsid w:val="00A50CA3"/>
    <w:rsid w:val="00A54960"/>
    <w:rsid w:val="00A70919"/>
    <w:rsid w:val="00AA25D9"/>
    <w:rsid w:val="00AC2A94"/>
    <w:rsid w:val="00AE303A"/>
    <w:rsid w:val="00AF0A6E"/>
    <w:rsid w:val="00B42C17"/>
    <w:rsid w:val="00B43EEB"/>
    <w:rsid w:val="00C3348E"/>
    <w:rsid w:val="00C92CDC"/>
    <w:rsid w:val="00CA59E7"/>
    <w:rsid w:val="00CE6AEE"/>
    <w:rsid w:val="00CF4F62"/>
    <w:rsid w:val="00EE7F1A"/>
    <w:rsid w:val="00F00385"/>
    <w:rsid w:val="00F1714C"/>
    <w:rsid w:val="00F3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1211AA-34C1-4349-B58C-0ADEA879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9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C13A4"/>
    <w:pPr>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 №1</vt:lpstr>
    </vt:vector>
  </TitlesOfParts>
  <Company>Home</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 №1</dc:title>
  <dc:creator>ignatievog</dc:creator>
  <cp:lastModifiedBy>User</cp:lastModifiedBy>
  <cp:revision>8</cp:revision>
  <cp:lastPrinted>2010-09-01T13:04:00Z</cp:lastPrinted>
  <dcterms:created xsi:type="dcterms:W3CDTF">2014-01-27T09:25:00Z</dcterms:created>
  <dcterms:modified xsi:type="dcterms:W3CDTF">2015-01-26T14:44:00Z</dcterms:modified>
</cp:coreProperties>
</file>